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C040" w14:textId="77777777" w:rsidR="00804F8E" w:rsidRDefault="00804F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6126AC" w14:textId="77777777" w:rsidR="00804F8E" w:rsidRDefault="00804F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8302" w14:textId="77777777" w:rsidR="00804F8E" w:rsidRDefault="00804F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78B343" w14:textId="7427D532" w:rsidR="00961480" w:rsidRPr="00961480" w:rsidRDefault="00961480" w:rsidP="009614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7E23FB" w14:textId="77AE99C9" w:rsidR="00473798" w:rsidRPr="008245D9" w:rsidRDefault="004D324B" w:rsidP="00327DDF">
      <w:pPr>
        <w:spacing w:line="200" w:lineRule="atLeast"/>
        <w:jc w:val="both"/>
        <w:rPr>
          <w:rFonts w:asciiTheme="majorHAnsi" w:eastAsia="Calibri" w:hAnsiTheme="majorHAnsi" w:cs="Calibri"/>
          <w:b/>
          <w:sz w:val="28"/>
          <w:szCs w:val="28"/>
          <w:u w:val="single"/>
        </w:rPr>
      </w:pPr>
      <w:r w:rsidRPr="008245D9">
        <w:rPr>
          <w:rFonts w:asciiTheme="majorHAnsi" w:eastAsia="Calibri" w:hAnsiTheme="majorHAnsi" w:cs="Calibri"/>
          <w:b/>
          <w:sz w:val="28"/>
          <w:szCs w:val="28"/>
          <w:u w:val="single"/>
        </w:rPr>
        <w:t>MANAGER (HEAD COACH)</w:t>
      </w:r>
      <w:r w:rsidR="008245D9">
        <w:rPr>
          <w:rFonts w:asciiTheme="majorHAnsi" w:eastAsia="Calibri" w:hAnsiTheme="majorHAnsi" w:cs="Calibri"/>
          <w:b/>
          <w:sz w:val="28"/>
          <w:szCs w:val="28"/>
          <w:u w:val="single"/>
        </w:rPr>
        <w:t xml:space="preserve"> – DUTY STATEMENT</w:t>
      </w:r>
      <w:bookmarkStart w:id="0" w:name="_GoBack"/>
      <w:bookmarkEnd w:id="0"/>
    </w:p>
    <w:p w14:paraId="16A47ADE" w14:textId="093E9AD6" w:rsidR="004D324B" w:rsidRDefault="004D324B" w:rsidP="00327DDF">
      <w:pPr>
        <w:spacing w:line="200" w:lineRule="atLeast"/>
        <w:jc w:val="both"/>
        <w:rPr>
          <w:rFonts w:asciiTheme="majorHAnsi" w:eastAsia="Calibri" w:hAnsiTheme="majorHAnsi" w:cs="Calibri"/>
          <w:sz w:val="28"/>
          <w:szCs w:val="28"/>
          <w:u w:val="single"/>
        </w:rPr>
      </w:pPr>
    </w:p>
    <w:p w14:paraId="41C6C801" w14:textId="77777777" w:rsidR="004D324B" w:rsidRDefault="00D6176C" w:rsidP="00327DDF">
      <w:pPr>
        <w:spacing w:line="200" w:lineRule="atLeast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The Manager</w:t>
      </w:r>
      <w:r w:rsidR="00327DDF">
        <w:rPr>
          <w:rFonts w:eastAsia="Calibri" w:cs="Calibri"/>
          <w:sz w:val="24"/>
          <w:szCs w:val="24"/>
        </w:rPr>
        <w:t xml:space="preserve"> (Head Coach)</w:t>
      </w:r>
      <w:r>
        <w:rPr>
          <w:rFonts w:eastAsia="Calibri" w:cs="Calibri"/>
          <w:sz w:val="24"/>
          <w:szCs w:val="24"/>
        </w:rPr>
        <w:t xml:space="preserve"> is responsible for the overall team </w:t>
      </w:r>
      <w:r w:rsidR="00247DC9">
        <w:rPr>
          <w:rFonts w:eastAsia="Calibri" w:cs="Calibri"/>
          <w:sz w:val="24"/>
          <w:szCs w:val="24"/>
        </w:rPr>
        <w:t>in preparation for the National Championships each calendar year. Duties include, but are not limited to the following:</w:t>
      </w:r>
    </w:p>
    <w:p w14:paraId="02141568" w14:textId="5A940340" w:rsidR="00247DC9" w:rsidRDefault="00247DC9" w:rsidP="00327DDF">
      <w:pPr>
        <w:spacing w:line="200" w:lineRule="atLeast"/>
        <w:jc w:val="both"/>
        <w:rPr>
          <w:rFonts w:eastAsia="Calibri" w:cs="Calibri"/>
          <w:sz w:val="24"/>
          <w:szCs w:val="24"/>
        </w:rPr>
      </w:pPr>
    </w:p>
    <w:p w14:paraId="7B4D853D" w14:textId="7F27B5D1" w:rsidR="00247DC9" w:rsidRPr="00327DDF" w:rsidRDefault="00247DC9" w:rsidP="00327DDF">
      <w:pPr>
        <w:pStyle w:val="ListParagraph"/>
        <w:numPr>
          <w:ilvl w:val="0"/>
          <w:numId w:val="5"/>
        </w:numPr>
        <w:spacing w:line="200" w:lineRule="atLeast"/>
        <w:jc w:val="both"/>
        <w:rPr>
          <w:rFonts w:eastAsia="Calibri" w:cs="Calibri"/>
          <w:sz w:val="28"/>
          <w:szCs w:val="28"/>
          <w:u w:val="single"/>
        </w:rPr>
      </w:pPr>
      <w:r>
        <w:rPr>
          <w:rFonts w:eastAsia="Calibri" w:cs="Calibri"/>
          <w:sz w:val="24"/>
          <w:szCs w:val="24"/>
        </w:rPr>
        <w:t>Co-ordinate and participate in t</w:t>
      </w:r>
      <w:r w:rsidRPr="00247DC9">
        <w:rPr>
          <w:rFonts w:eastAsia="Calibri" w:cs="Calibri"/>
          <w:sz w:val="24"/>
          <w:szCs w:val="24"/>
        </w:rPr>
        <w:t xml:space="preserve">eam selection as per the BNSW </w:t>
      </w:r>
      <w:r>
        <w:rPr>
          <w:rFonts w:eastAsia="Calibri" w:cs="Calibri"/>
          <w:sz w:val="24"/>
          <w:szCs w:val="24"/>
        </w:rPr>
        <w:t>Selection Policy in conjunction with BNSW High Performance staff.</w:t>
      </w:r>
    </w:p>
    <w:p w14:paraId="31771E12" w14:textId="77777777" w:rsidR="00327DDF" w:rsidRPr="00247DC9" w:rsidRDefault="00327DDF" w:rsidP="00327DDF">
      <w:pPr>
        <w:pStyle w:val="ListParagraph"/>
        <w:spacing w:line="200" w:lineRule="atLeast"/>
        <w:ind w:left="720"/>
        <w:jc w:val="both"/>
        <w:rPr>
          <w:rFonts w:eastAsia="Calibri" w:cs="Calibri"/>
          <w:sz w:val="28"/>
          <w:szCs w:val="28"/>
          <w:u w:val="single"/>
        </w:rPr>
      </w:pPr>
    </w:p>
    <w:p w14:paraId="4E74CFF8" w14:textId="74718ABD" w:rsidR="00247DC9" w:rsidRPr="00327DDF" w:rsidRDefault="00247DC9" w:rsidP="00327DDF">
      <w:pPr>
        <w:pStyle w:val="ListParagraph"/>
        <w:numPr>
          <w:ilvl w:val="0"/>
          <w:numId w:val="5"/>
        </w:numPr>
        <w:spacing w:line="200" w:lineRule="atLeast"/>
        <w:jc w:val="both"/>
        <w:rPr>
          <w:rFonts w:eastAsia="Calibri" w:cs="Calibri"/>
          <w:sz w:val="28"/>
          <w:szCs w:val="28"/>
          <w:u w:val="single"/>
        </w:rPr>
      </w:pPr>
      <w:r>
        <w:rPr>
          <w:rFonts w:eastAsia="Calibri" w:cs="Calibri"/>
          <w:sz w:val="24"/>
          <w:szCs w:val="24"/>
        </w:rPr>
        <w:t>In consultation with the Coaching Staff, co-ordinate all pre-tournament preparation and ensure team is prepared to its maximum capacity.</w:t>
      </w:r>
    </w:p>
    <w:p w14:paraId="4D05E66A" w14:textId="77777777" w:rsidR="00327DDF" w:rsidRPr="00327DDF" w:rsidRDefault="00327DDF" w:rsidP="00327DDF">
      <w:pPr>
        <w:pStyle w:val="ListParagraph"/>
        <w:jc w:val="both"/>
        <w:rPr>
          <w:rFonts w:eastAsia="Calibri" w:cs="Calibri"/>
          <w:sz w:val="28"/>
          <w:szCs w:val="28"/>
          <w:u w:val="single"/>
        </w:rPr>
      </w:pPr>
    </w:p>
    <w:p w14:paraId="42E457B7" w14:textId="77777777" w:rsidR="00327DDF" w:rsidRPr="00247DC9" w:rsidRDefault="00327DDF" w:rsidP="00327DDF">
      <w:pPr>
        <w:pStyle w:val="ListParagraph"/>
        <w:spacing w:line="200" w:lineRule="atLeast"/>
        <w:ind w:left="720"/>
        <w:jc w:val="both"/>
        <w:rPr>
          <w:rFonts w:eastAsia="Calibri" w:cs="Calibri"/>
          <w:sz w:val="28"/>
          <w:szCs w:val="28"/>
          <w:u w:val="single"/>
        </w:rPr>
      </w:pPr>
    </w:p>
    <w:p w14:paraId="0C308C97" w14:textId="14E203F6" w:rsidR="00327DDF" w:rsidRPr="00327DDF" w:rsidRDefault="00247DC9" w:rsidP="00327DDF">
      <w:pPr>
        <w:pStyle w:val="ListParagraph"/>
        <w:numPr>
          <w:ilvl w:val="0"/>
          <w:numId w:val="5"/>
        </w:numPr>
        <w:spacing w:line="200" w:lineRule="atLeast"/>
        <w:jc w:val="both"/>
        <w:rPr>
          <w:rFonts w:eastAsia="Calibri" w:cs="Calibri"/>
          <w:sz w:val="28"/>
          <w:szCs w:val="28"/>
          <w:u w:val="single"/>
        </w:rPr>
      </w:pPr>
      <w:r>
        <w:rPr>
          <w:rFonts w:eastAsia="Calibri" w:cs="Calibri"/>
          <w:sz w:val="24"/>
          <w:szCs w:val="24"/>
        </w:rPr>
        <w:t xml:space="preserve">Responsible for implementing the “Sydney Blue Sox Playbook” </w:t>
      </w:r>
      <w:proofErr w:type="gramStart"/>
      <w:r>
        <w:rPr>
          <w:rFonts w:eastAsia="Calibri" w:cs="Calibri"/>
          <w:sz w:val="24"/>
          <w:szCs w:val="24"/>
        </w:rPr>
        <w:t>in regards to</w:t>
      </w:r>
      <w:proofErr w:type="gramEnd"/>
      <w:r>
        <w:rPr>
          <w:rFonts w:eastAsia="Calibri" w:cs="Calibri"/>
          <w:sz w:val="24"/>
          <w:szCs w:val="24"/>
        </w:rPr>
        <w:t xml:space="preserve"> team play</w:t>
      </w:r>
      <w:r w:rsidR="00327DDF">
        <w:rPr>
          <w:rFonts w:eastAsia="Calibri" w:cs="Calibri"/>
          <w:sz w:val="24"/>
          <w:szCs w:val="24"/>
        </w:rPr>
        <w:t xml:space="preserve"> and instruction</w:t>
      </w:r>
    </w:p>
    <w:p w14:paraId="3DBEBD46" w14:textId="77777777" w:rsidR="00327DDF" w:rsidRPr="00327DDF" w:rsidRDefault="00327DDF" w:rsidP="00327DDF">
      <w:pPr>
        <w:pStyle w:val="ListParagraph"/>
        <w:spacing w:line="200" w:lineRule="atLeast"/>
        <w:ind w:left="720"/>
        <w:jc w:val="both"/>
        <w:rPr>
          <w:rFonts w:eastAsia="Calibri" w:cs="Calibri"/>
          <w:sz w:val="28"/>
          <w:szCs w:val="28"/>
          <w:u w:val="single"/>
        </w:rPr>
      </w:pPr>
    </w:p>
    <w:p w14:paraId="6339E80F" w14:textId="596FF627" w:rsidR="00327DDF" w:rsidRPr="00327DDF" w:rsidRDefault="00327DDF" w:rsidP="00327DDF">
      <w:pPr>
        <w:pStyle w:val="ListParagraph"/>
        <w:numPr>
          <w:ilvl w:val="0"/>
          <w:numId w:val="5"/>
        </w:numPr>
        <w:spacing w:line="200" w:lineRule="atLeast"/>
        <w:jc w:val="both"/>
        <w:rPr>
          <w:rFonts w:eastAsia="Calibri" w:cs="Calibri"/>
          <w:sz w:val="28"/>
          <w:szCs w:val="28"/>
          <w:u w:val="single"/>
        </w:rPr>
      </w:pPr>
      <w:r>
        <w:rPr>
          <w:rFonts w:eastAsia="Calibri" w:cs="Calibri"/>
          <w:sz w:val="24"/>
          <w:szCs w:val="24"/>
        </w:rPr>
        <w:t xml:space="preserve">Monitor player workloads and ensure best practice methods are applied </w:t>
      </w:r>
      <w:proofErr w:type="gramStart"/>
      <w:r>
        <w:rPr>
          <w:rFonts w:eastAsia="Calibri" w:cs="Calibri"/>
          <w:sz w:val="24"/>
          <w:szCs w:val="24"/>
        </w:rPr>
        <w:t>in regards to</w:t>
      </w:r>
      <w:proofErr w:type="gramEnd"/>
      <w:r>
        <w:rPr>
          <w:rFonts w:eastAsia="Calibri" w:cs="Calibri"/>
          <w:sz w:val="24"/>
          <w:szCs w:val="24"/>
        </w:rPr>
        <w:t xml:space="preserve"> player workload and injury prevention</w:t>
      </w:r>
    </w:p>
    <w:p w14:paraId="2450DCD0" w14:textId="77777777" w:rsidR="00327DDF" w:rsidRPr="00327DDF" w:rsidRDefault="00327DDF" w:rsidP="00327DDF">
      <w:pPr>
        <w:pStyle w:val="ListParagraph"/>
        <w:jc w:val="both"/>
        <w:rPr>
          <w:rFonts w:eastAsia="Calibri" w:cs="Calibri"/>
          <w:sz w:val="28"/>
          <w:szCs w:val="28"/>
          <w:u w:val="single"/>
        </w:rPr>
      </w:pPr>
    </w:p>
    <w:p w14:paraId="37431A33" w14:textId="77777777" w:rsidR="00327DDF" w:rsidRPr="00327DDF" w:rsidRDefault="00327DDF" w:rsidP="00327DDF">
      <w:pPr>
        <w:pStyle w:val="ListParagraph"/>
        <w:spacing w:line="200" w:lineRule="atLeast"/>
        <w:ind w:left="720"/>
        <w:jc w:val="both"/>
        <w:rPr>
          <w:rFonts w:eastAsia="Calibri" w:cs="Calibri"/>
          <w:sz w:val="28"/>
          <w:szCs w:val="28"/>
          <w:u w:val="single"/>
        </w:rPr>
      </w:pPr>
    </w:p>
    <w:p w14:paraId="420E01F6" w14:textId="29AA0BAC" w:rsidR="00327DDF" w:rsidRPr="00327DDF" w:rsidRDefault="00327DDF" w:rsidP="00327DDF">
      <w:pPr>
        <w:pStyle w:val="ListParagraph"/>
        <w:numPr>
          <w:ilvl w:val="0"/>
          <w:numId w:val="5"/>
        </w:numPr>
        <w:spacing w:line="200" w:lineRule="atLeast"/>
        <w:jc w:val="both"/>
        <w:rPr>
          <w:rFonts w:eastAsia="Calibri" w:cs="Calibri"/>
          <w:sz w:val="28"/>
          <w:szCs w:val="28"/>
          <w:u w:val="single"/>
        </w:rPr>
      </w:pPr>
      <w:r>
        <w:rPr>
          <w:rFonts w:eastAsia="Calibri" w:cs="Calibri"/>
          <w:sz w:val="24"/>
          <w:szCs w:val="24"/>
        </w:rPr>
        <w:t xml:space="preserve">Responsible for athlete behaviour on the field and ensuring the BNSW Ethics and Expectations Policy is implemented and adhered to </w:t>
      </w:r>
      <w:proofErr w:type="gramStart"/>
      <w:r>
        <w:rPr>
          <w:rFonts w:eastAsia="Calibri" w:cs="Calibri"/>
          <w:sz w:val="24"/>
          <w:szCs w:val="24"/>
        </w:rPr>
        <w:t>at all times</w:t>
      </w:r>
      <w:proofErr w:type="gramEnd"/>
      <w:r>
        <w:rPr>
          <w:rFonts w:eastAsia="Calibri" w:cs="Calibri"/>
          <w:sz w:val="24"/>
          <w:szCs w:val="24"/>
        </w:rPr>
        <w:t>. This also includes fellow Coaching Staff.</w:t>
      </w:r>
    </w:p>
    <w:p w14:paraId="61526DF7" w14:textId="77777777" w:rsidR="00327DDF" w:rsidRPr="00327DDF" w:rsidRDefault="00327DDF" w:rsidP="00327DDF">
      <w:pPr>
        <w:pStyle w:val="ListParagraph"/>
        <w:spacing w:line="200" w:lineRule="atLeast"/>
        <w:ind w:left="720"/>
        <w:jc w:val="both"/>
        <w:rPr>
          <w:rFonts w:eastAsia="Calibri" w:cs="Calibri"/>
          <w:sz w:val="28"/>
          <w:szCs w:val="28"/>
          <w:u w:val="single"/>
        </w:rPr>
      </w:pPr>
    </w:p>
    <w:p w14:paraId="6801C9F3" w14:textId="325196B7" w:rsidR="00327DDF" w:rsidRPr="00327DDF" w:rsidRDefault="00327DDF" w:rsidP="00327DDF">
      <w:pPr>
        <w:pStyle w:val="ListParagraph"/>
        <w:numPr>
          <w:ilvl w:val="0"/>
          <w:numId w:val="5"/>
        </w:numPr>
        <w:spacing w:line="200" w:lineRule="atLeast"/>
        <w:jc w:val="both"/>
        <w:rPr>
          <w:rFonts w:eastAsia="Calibri" w:cs="Calibri"/>
          <w:sz w:val="28"/>
          <w:szCs w:val="28"/>
          <w:u w:val="single"/>
        </w:rPr>
      </w:pPr>
      <w:r>
        <w:rPr>
          <w:rFonts w:eastAsia="Calibri" w:cs="Calibri"/>
          <w:sz w:val="24"/>
          <w:szCs w:val="24"/>
        </w:rPr>
        <w:t>Co-ordinate and manage all game-day preparation and in-game strategy as per BNSW High Performance direction.</w:t>
      </w:r>
    </w:p>
    <w:p w14:paraId="1941E29B" w14:textId="77777777" w:rsidR="00327DDF" w:rsidRPr="00327DDF" w:rsidRDefault="00327DDF" w:rsidP="00327DDF">
      <w:pPr>
        <w:pStyle w:val="ListParagraph"/>
        <w:jc w:val="both"/>
        <w:rPr>
          <w:rFonts w:eastAsia="Calibri" w:cs="Calibri"/>
          <w:sz w:val="28"/>
          <w:szCs w:val="28"/>
          <w:u w:val="single"/>
        </w:rPr>
      </w:pPr>
    </w:p>
    <w:p w14:paraId="7F0FB93A" w14:textId="77777777" w:rsidR="00327DDF" w:rsidRPr="00327DDF" w:rsidRDefault="00327DDF" w:rsidP="00327DDF">
      <w:pPr>
        <w:pStyle w:val="ListParagraph"/>
        <w:spacing w:line="200" w:lineRule="atLeast"/>
        <w:ind w:left="720"/>
        <w:jc w:val="both"/>
        <w:rPr>
          <w:rFonts w:eastAsia="Calibri" w:cs="Calibri"/>
          <w:sz w:val="28"/>
          <w:szCs w:val="28"/>
          <w:u w:val="single"/>
        </w:rPr>
      </w:pPr>
    </w:p>
    <w:p w14:paraId="2D470FDF" w14:textId="1A8D2354" w:rsidR="00247DC9" w:rsidRPr="00327DDF" w:rsidRDefault="00327DDF" w:rsidP="00327DDF">
      <w:pPr>
        <w:pStyle w:val="ListParagraph"/>
        <w:numPr>
          <w:ilvl w:val="0"/>
          <w:numId w:val="5"/>
        </w:numPr>
        <w:spacing w:line="200" w:lineRule="atLeast"/>
        <w:jc w:val="both"/>
        <w:rPr>
          <w:rFonts w:eastAsia="Calibri" w:cs="Calibri"/>
          <w:sz w:val="28"/>
          <w:szCs w:val="28"/>
          <w:u w:val="single"/>
        </w:rPr>
      </w:pPr>
      <w:r>
        <w:rPr>
          <w:rFonts w:eastAsia="Calibri" w:cs="Calibri"/>
          <w:sz w:val="24"/>
          <w:szCs w:val="24"/>
        </w:rPr>
        <w:t>Compliance with tournament rules as set by Baseball Australia</w:t>
      </w:r>
      <w:r w:rsidR="00247DC9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for the corresponding tournament</w:t>
      </w:r>
    </w:p>
    <w:p w14:paraId="3391209D" w14:textId="77777777" w:rsidR="00327DDF" w:rsidRPr="00327DDF" w:rsidRDefault="00327DDF" w:rsidP="00327DDF">
      <w:pPr>
        <w:pStyle w:val="ListParagraph"/>
        <w:spacing w:line="200" w:lineRule="atLeast"/>
        <w:ind w:left="720"/>
        <w:jc w:val="both"/>
        <w:rPr>
          <w:rFonts w:eastAsia="Calibri" w:cs="Calibri"/>
          <w:sz w:val="28"/>
          <w:szCs w:val="28"/>
          <w:u w:val="single"/>
        </w:rPr>
      </w:pPr>
    </w:p>
    <w:p w14:paraId="1CD4D856" w14:textId="0F1BFDE7" w:rsidR="00327DDF" w:rsidRPr="00720281" w:rsidRDefault="00327DDF" w:rsidP="00327DDF">
      <w:pPr>
        <w:pStyle w:val="ListParagraph"/>
        <w:numPr>
          <w:ilvl w:val="0"/>
          <w:numId w:val="5"/>
        </w:numPr>
        <w:spacing w:line="200" w:lineRule="atLeast"/>
        <w:jc w:val="both"/>
        <w:rPr>
          <w:rFonts w:eastAsia="Calibri" w:cs="Calibri"/>
          <w:sz w:val="28"/>
          <w:szCs w:val="28"/>
          <w:u w:val="single"/>
        </w:rPr>
      </w:pPr>
      <w:r>
        <w:rPr>
          <w:rFonts w:eastAsia="Calibri" w:cs="Calibri"/>
          <w:sz w:val="24"/>
          <w:szCs w:val="24"/>
        </w:rPr>
        <w:t>Ensure the team is presented in a professional manner befitting of a team representing NSW and the organization of Baseball NSW.</w:t>
      </w:r>
    </w:p>
    <w:p w14:paraId="4B710239" w14:textId="77777777" w:rsidR="00720281" w:rsidRPr="00720281" w:rsidRDefault="00720281" w:rsidP="00720281">
      <w:pPr>
        <w:pStyle w:val="ListParagraph"/>
        <w:rPr>
          <w:rFonts w:eastAsia="Calibri" w:cs="Calibri"/>
          <w:sz w:val="28"/>
          <w:szCs w:val="28"/>
          <w:u w:val="single"/>
        </w:rPr>
      </w:pPr>
    </w:p>
    <w:p w14:paraId="3FE83CCB" w14:textId="7D23FD93" w:rsidR="00720281" w:rsidRPr="00720281" w:rsidRDefault="00720281" w:rsidP="00327DDF">
      <w:pPr>
        <w:pStyle w:val="ListParagraph"/>
        <w:numPr>
          <w:ilvl w:val="0"/>
          <w:numId w:val="5"/>
        </w:numPr>
        <w:spacing w:line="200" w:lineRule="atLeast"/>
        <w:jc w:val="both"/>
        <w:rPr>
          <w:rFonts w:eastAsia="Calibri" w:cs="Calibri"/>
          <w:sz w:val="24"/>
          <w:szCs w:val="24"/>
        </w:rPr>
      </w:pPr>
      <w:r w:rsidRPr="00720281">
        <w:rPr>
          <w:rFonts w:eastAsia="Calibri" w:cs="Calibri"/>
          <w:sz w:val="24"/>
          <w:szCs w:val="24"/>
        </w:rPr>
        <w:t>Be responsible for team equipment issued by BNSW and ensure it is returned</w:t>
      </w:r>
      <w:r>
        <w:rPr>
          <w:rFonts w:eastAsia="Calibri" w:cs="Calibri"/>
          <w:sz w:val="24"/>
          <w:szCs w:val="24"/>
        </w:rPr>
        <w:t xml:space="preserve"> to the </w:t>
      </w:r>
      <w:proofErr w:type="gramStart"/>
      <w:r>
        <w:rPr>
          <w:rFonts w:eastAsia="Calibri" w:cs="Calibri"/>
          <w:sz w:val="24"/>
          <w:szCs w:val="24"/>
        </w:rPr>
        <w:t>High P</w:t>
      </w:r>
      <w:r w:rsidRPr="00720281">
        <w:rPr>
          <w:rFonts w:eastAsia="Calibri" w:cs="Calibri"/>
          <w:sz w:val="24"/>
          <w:szCs w:val="24"/>
        </w:rPr>
        <w:t>erformance</w:t>
      </w:r>
      <w:proofErr w:type="gramEnd"/>
      <w:r w:rsidRPr="00720281">
        <w:rPr>
          <w:rFonts w:eastAsia="Calibri" w:cs="Calibri"/>
          <w:sz w:val="24"/>
          <w:szCs w:val="24"/>
        </w:rPr>
        <w:t xml:space="preserve"> Unit in reasonable working order.</w:t>
      </w:r>
    </w:p>
    <w:p w14:paraId="49EEE621" w14:textId="77777777" w:rsidR="00327DDF" w:rsidRPr="00327DDF" w:rsidRDefault="00327DDF" w:rsidP="00327DDF">
      <w:pPr>
        <w:pStyle w:val="ListParagraph"/>
        <w:jc w:val="both"/>
        <w:rPr>
          <w:rFonts w:eastAsia="Calibri" w:cs="Calibri"/>
          <w:sz w:val="28"/>
          <w:szCs w:val="28"/>
          <w:u w:val="single"/>
        </w:rPr>
      </w:pPr>
    </w:p>
    <w:p w14:paraId="5BFE6829" w14:textId="77777777" w:rsidR="00327DDF" w:rsidRPr="00327DDF" w:rsidRDefault="00327DDF" w:rsidP="00327DDF">
      <w:pPr>
        <w:pStyle w:val="ListParagraph"/>
        <w:spacing w:line="200" w:lineRule="atLeast"/>
        <w:ind w:left="720"/>
        <w:jc w:val="both"/>
        <w:rPr>
          <w:rFonts w:eastAsia="Calibri" w:cs="Calibri"/>
          <w:sz w:val="28"/>
          <w:szCs w:val="28"/>
          <w:u w:val="single"/>
        </w:rPr>
      </w:pPr>
    </w:p>
    <w:p w14:paraId="663285EC" w14:textId="3CFE3443" w:rsidR="00327DDF" w:rsidRPr="00247DC9" w:rsidRDefault="00327DDF" w:rsidP="00327DDF">
      <w:pPr>
        <w:pStyle w:val="ListParagraph"/>
        <w:numPr>
          <w:ilvl w:val="0"/>
          <w:numId w:val="5"/>
        </w:numPr>
        <w:spacing w:line="200" w:lineRule="atLeast"/>
        <w:jc w:val="both"/>
        <w:rPr>
          <w:rFonts w:eastAsia="Calibri" w:cs="Calibri"/>
          <w:sz w:val="28"/>
          <w:szCs w:val="28"/>
          <w:u w:val="single"/>
        </w:rPr>
      </w:pPr>
      <w:r>
        <w:rPr>
          <w:rFonts w:eastAsia="Calibri" w:cs="Calibri"/>
          <w:sz w:val="24"/>
          <w:szCs w:val="24"/>
        </w:rPr>
        <w:t>Accountable to the BNSW High Performance Manager</w:t>
      </w:r>
    </w:p>
    <w:sectPr w:rsidR="00327DDF" w:rsidRPr="00247DC9" w:rsidSect="00F149EE">
      <w:headerReference w:type="default" r:id="rId8"/>
      <w:footerReference w:type="default" r:id="rId9"/>
      <w:type w:val="continuous"/>
      <w:pgSz w:w="11900" w:h="1685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8512" w14:textId="77777777" w:rsidR="001862BD" w:rsidRDefault="001862BD" w:rsidP="00F149EE">
      <w:r>
        <w:separator/>
      </w:r>
    </w:p>
  </w:endnote>
  <w:endnote w:type="continuationSeparator" w:id="0">
    <w:p w14:paraId="6F2C8199" w14:textId="77777777" w:rsidR="001862BD" w:rsidRDefault="001862BD" w:rsidP="00F1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F7BF" w14:textId="77777777" w:rsidR="00F149EE" w:rsidRDefault="00F149EE">
    <w:pPr>
      <w:pStyle w:val="Footer"/>
    </w:pPr>
    <w:r>
      <w:rPr>
        <w:rFonts w:ascii="Calibri" w:eastAsia="Calibri" w:hAnsi="Calibri" w:cs="Calibri"/>
        <w:noProof/>
        <w:sz w:val="20"/>
        <w:szCs w:val="20"/>
        <w:lang w:val="en-AU" w:eastAsia="en-AU"/>
      </w:rPr>
      <w:drawing>
        <wp:inline distT="0" distB="0" distL="0" distR="0" wp14:anchorId="12C78C43" wp14:editId="0C5C9E04">
          <wp:extent cx="5727700" cy="478242"/>
          <wp:effectExtent l="0" t="0" r="6350" b="0"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7700" cy="478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092E1" w14:textId="77777777" w:rsidR="001862BD" w:rsidRDefault="001862BD" w:rsidP="00F149EE">
      <w:r>
        <w:separator/>
      </w:r>
    </w:p>
  </w:footnote>
  <w:footnote w:type="continuationSeparator" w:id="0">
    <w:p w14:paraId="7DC778E9" w14:textId="77777777" w:rsidR="001862BD" w:rsidRDefault="001862BD" w:rsidP="00F1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C3EF" w14:textId="77777777" w:rsidR="00F149EE" w:rsidRDefault="002D049A" w:rsidP="00F149EE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val="en-AU" w:eastAsia="en-AU"/>
      </w:rPr>
      <w:drawing>
        <wp:anchor distT="0" distB="0" distL="114300" distR="114300" simplePos="0" relativeHeight="251658240" behindDoc="0" locked="0" layoutInCell="1" allowOverlap="1" wp14:anchorId="4B301716" wp14:editId="0EF28E52">
          <wp:simplePos x="0" y="0"/>
          <wp:positionH relativeFrom="column">
            <wp:posOffset>4458335</wp:posOffset>
          </wp:positionH>
          <wp:positionV relativeFrom="paragraph">
            <wp:posOffset>-257175</wp:posOffset>
          </wp:positionV>
          <wp:extent cx="1080135" cy="8001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81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val="en-AU" w:eastAsia="en-AU"/>
      </w:rPr>
      <w:drawing>
        <wp:anchor distT="0" distB="0" distL="114300" distR="114300" simplePos="0" relativeHeight="251659264" behindDoc="0" locked="0" layoutInCell="1" allowOverlap="1" wp14:anchorId="0A4AA5C7" wp14:editId="6CC6696E">
          <wp:simplePos x="0" y="0"/>
          <wp:positionH relativeFrom="margin">
            <wp:posOffset>-5715</wp:posOffset>
          </wp:positionH>
          <wp:positionV relativeFrom="paragraph">
            <wp:posOffset>-318135</wp:posOffset>
          </wp:positionV>
          <wp:extent cx="1204595" cy="9239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_New-South-Wales_logo_col_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98E"/>
    <w:multiLevelType w:val="hybridMultilevel"/>
    <w:tmpl w:val="335CC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4D4C"/>
    <w:multiLevelType w:val="hybridMultilevel"/>
    <w:tmpl w:val="48B23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E7F2A"/>
    <w:multiLevelType w:val="hybridMultilevel"/>
    <w:tmpl w:val="D4C04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41E2"/>
    <w:multiLevelType w:val="hybridMultilevel"/>
    <w:tmpl w:val="C1DA5D1E"/>
    <w:lvl w:ilvl="0" w:tplc="D6ECC4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F713E3"/>
    <w:multiLevelType w:val="hybridMultilevel"/>
    <w:tmpl w:val="C3CE43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98"/>
    <w:rsid w:val="00167707"/>
    <w:rsid w:val="001862BD"/>
    <w:rsid w:val="0022077B"/>
    <w:rsid w:val="00247DC9"/>
    <w:rsid w:val="00272783"/>
    <w:rsid w:val="002D049A"/>
    <w:rsid w:val="00327DDF"/>
    <w:rsid w:val="00403F17"/>
    <w:rsid w:val="00445081"/>
    <w:rsid w:val="00473798"/>
    <w:rsid w:val="004D324B"/>
    <w:rsid w:val="005B70CA"/>
    <w:rsid w:val="005C194F"/>
    <w:rsid w:val="00720281"/>
    <w:rsid w:val="00804F8E"/>
    <w:rsid w:val="008245D9"/>
    <w:rsid w:val="00857B44"/>
    <w:rsid w:val="00895420"/>
    <w:rsid w:val="00961480"/>
    <w:rsid w:val="00972B3E"/>
    <w:rsid w:val="00BA3830"/>
    <w:rsid w:val="00CF0869"/>
    <w:rsid w:val="00D6176C"/>
    <w:rsid w:val="00D75818"/>
    <w:rsid w:val="00DF6EF5"/>
    <w:rsid w:val="00E22641"/>
    <w:rsid w:val="00F149EE"/>
    <w:rsid w:val="00FC307B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EC8D9"/>
  <w15:docId w15:val="{73560F99-E3C7-43A5-8B61-2E0C5673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9EE"/>
  </w:style>
  <w:style w:type="paragraph" w:styleId="Footer">
    <w:name w:val="footer"/>
    <w:basedOn w:val="Normal"/>
    <w:link w:val="FooterChar"/>
    <w:uiPriority w:val="99"/>
    <w:unhideWhenUsed/>
    <w:rsid w:val="00F14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BCA0-A885-4995-87ED-B7D7B2A5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Sundstrom</dc:creator>
  <cp:lastModifiedBy>BNSW Development</cp:lastModifiedBy>
  <cp:revision>5</cp:revision>
  <cp:lastPrinted>2015-05-28T02:10:00Z</cp:lastPrinted>
  <dcterms:created xsi:type="dcterms:W3CDTF">2016-05-27T00:22:00Z</dcterms:created>
  <dcterms:modified xsi:type="dcterms:W3CDTF">2017-06-28T02:34:00Z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LastSaved">
    <vt:filetime>2014-05-07T00:00:00Z</vt:filetime>
  </property>
</Properties>
</file>